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F5C6D" w14:textId="77777777" w:rsidR="00621E40" w:rsidRPr="008C6149" w:rsidRDefault="00621E40" w:rsidP="00621E40">
      <w:pPr>
        <w:pStyle w:val="Antrat2"/>
        <w:tabs>
          <w:tab w:val="center" w:pos="5220"/>
          <w:tab w:val="center" w:pos="7542"/>
        </w:tabs>
        <w:ind w:left="0" w:firstLine="0"/>
        <w:rPr>
          <w:rFonts w:eastAsia="Arial"/>
          <w:szCs w:val="24"/>
          <w:lang w:val="lt-LT"/>
        </w:rPr>
      </w:pPr>
      <w:r w:rsidRPr="008C6149">
        <w:rPr>
          <w:rFonts w:eastAsia="Arial"/>
          <w:szCs w:val="24"/>
          <w:lang w:val="lt-LT"/>
        </w:rPr>
        <w:t>SĮU PROGRAMA</w:t>
      </w:r>
    </w:p>
    <w:p w14:paraId="000987BC" w14:textId="77777777" w:rsidR="00621E40" w:rsidRPr="008C6149" w:rsidRDefault="00621E40" w:rsidP="00621E40">
      <w:pPr>
        <w:pStyle w:val="Antrat2"/>
        <w:tabs>
          <w:tab w:val="center" w:pos="5220"/>
          <w:tab w:val="center" w:pos="7542"/>
        </w:tabs>
        <w:ind w:left="0" w:firstLine="0"/>
        <w:rPr>
          <w:szCs w:val="24"/>
          <w:lang w:val="lt-LT"/>
        </w:rPr>
      </w:pPr>
      <w:r w:rsidRPr="008C6149">
        <w:rPr>
          <w:rFonts w:eastAsia="Arial"/>
          <w:szCs w:val="24"/>
          <w:lang w:val="lt-LT"/>
        </w:rPr>
        <w:t>PAŽINTIES SU PROFESIJOMIS VEIKLA</w:t>
      </w:r>
    </w:p>
    <w:p w14:paraId="08A8EB60" w14:textId="77777777" w:rsidR="00B2656A" w:rsidRPr="008C6149" w:rsidRDefault="00B2656A" w:rsidP="00621E40">
      <w:pPr>
        <w:pStyle w:val="Antrat2"/>
        <w:tabs>
          <w:tab w:val="center" w:pos="5220"/>
          <w:tab w:val="center" w:pos="7542"/>
        </w:tabs>
        <w:ind w:left="0" w:firstLine="0"/>
        <w:rPr>
          <w:b w:val="0"/>
          <w:szCs w:val="24"/>
          <w:lang w:val="lt-LT"/>
        </w:rPr>
      </w:pPr>
    </w:p>
    <w:p w14:paraId="535A7E91" w14:textId="1513C0EB" w:rsidR="00B30C13" w:rsidRPr="008C6149" w:rsidRDefault="0007203D" w:rsidP="00621E40">
      <w:pPr>
        <w:spacing w:after="0" w:line="240" w:lineRule="auto"/>
        <w:ind w:left="0" w:right="0" w:firstLine="0"/>
        <w:jc w:val="center"/>
        <w:rPr>
          <w:color w:val="auto"/>
          <w:szCs w:val="24"/>
          <w:lang w:val="lt-LT" w:eastAsia="lt-LT"/>
        </w:rPr>
      </w:pPr>
      <w:r>
        <w:rPr>
          <w:color w:val="auto"/>
          <w:szCs w:val="24"/>
          <w:lang w:val="lt-LT" w:eastAsia="lt-LT"/>
        </w:rPr>
        <w:t>I ugdymo</w:t>
      </w:r>
      <w:r w:rsidR="00B30C13" w:rsidRPr="008C6149">
        <w:rPr>
          <w:color w:val="auto"/>
          <w:szCs w:val="24"/>
          <w:lang w:val="lt-LT" w:eastAsia="lt-LT"/>
        </w:rPr>
        <w:t xml:space="preserve"> metai</w:t>
      </w:r>
    </w:p>
    <w:p w14:paraId="51B66D1D" w14:textId="77777777" w:rsidR="00B30C13" w:rsidRPr="008C6149" w:rsidRDefault="00B30C13" w:rsidP="00B30C13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14:paraId="5E84E380" w14:textId="77777777" w:rsidR="00B30C13" w:rsidRPr="008C6149" w:rsidRDefault="00B30C13" w:rsidP="00C224E6">
      <w:pPr>
        <w:spacing w:after="0" w:line="240" w:lineRule="auto"/>
        <w:ind w:left="0" w:right="0" w:firstLine="1296"/>
        <w:jc w:val="left"/>
        <w:rPr>
          <w:color w:val="auto"/>
          <w:szCs w:val="24"/>
          <w:lang w:val="lt-LT" w:eastAsia="lt-LT"/>
        </w:rPr>
      </w:pPr>
      <w:r w:rsidRPr="008C6149">
        <w:rPr>
          <w:color w:val="auto"/>
          <w:szCs w:val="24"/>
          <w:lang w:val="lt-LT" w:eastAsia="lt-LT"/>
        </w:rPr>
        <w:t>Paskirtis:</w:t>
      </w:r>
      <w:r w:rsidR="006C1484" w:rsidRPr="008C6149">
        <w:rPr>
          <w:color w:val="auto"/>
          <w:szCs w:val="24"/>
          <w:lang w:val="lt-LT" w:eastAsia="lt-LT"/>
        </w:rPr>
        <w:t xml:space="preserve"> s</w:t>
      </w:r>
      <w:r w:rsidRPr="008C6149">
        <w:rPr>
          <w:color w:val="auto"/>
          <w:szCs w:val="24"/>
          <w:lang w:val="lt-LT" w:eastAsia="lt-LT"/>
        </w:rPr>
        <w:t>upažindinti mokinius su įvairiomis profesijomis, ugdyti supratimą, kad kiekvienas darbas yra svarbus.</w:t>
      </w:r>
    </w:p>
    <w:p w14:paraId="2B1889E8" w14:textId="77777777" w:rsidR="00B30C13" w:rsidRPr="008C6149" w:rsidRDefault="00B30C13" w:rsidP="00B30C13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14:paraId="676F4C0A" w14:textId="77777777" w:rsidR="00B30C13" w:rsidRPr="008C6149" w:rsidRDefault="00B30C13" w:rsidP="00C224E6">
      <w:pPr>
        <w:spacing w:after="0" w:line="240" w:lineRule="auto"/>
        <w:ind w:left="0" w:right="0" w:firstLine="1296"/>
        <w:jc w:val="left"/>
        <w:rPr>
          <w:color w:val="auto"/>
          <w:szCs w:val="24"/>
          <w:lang w:val="lt-LT" w:eastAsia="lt-LT"/>
        </w:rPr>
      </w:pPr>
      <w:r w:rsidRPr="008C6149">
        <w:rPr>
          <w:color w:val="auto"/>
          <w:szCs w:val="24"/>
          <w:lang w:val="lt-LT" w:eastAsia="lt-LT"/>
        </w:rPr>
        <w:t>Tikslas:</w:t>
      </w:r>
      <w:r w:rsidR="006C1484" w:rsidRPr="008C6149">
        <w:rPr>
          <w:color w:val="auto"/>
          <w:szCs w:val="24"/>
          <w:lang w:val="lt-LT" w:eastAsia="lt-LT"/>
        </w:rPr>
        <w:t xml:space="preserve"> s</w:t>
      </w:r>
      <w:r w:rsidRPr="008C6149">
        <w:rPr>
          <w:color w:val="auto"/>
          <w:szCs w:val="24"/>
          <w:lang w:val="lt-LT" w:eastAsia="lt-LT"/>
        </w:rPr>
        <w:t>uteikti pradinių žinių apie profesijas, darbo vietas ir paprasčiausius darbo veiksmus.</w:t>
      </w:r>
    </w:p>
    <w:p w14:paraId="33C515C4" w14:textId="77777777" w:rsidR="00B30C13" w:rsidRPr="008C6149" w:rsidRDefault="00B30C13" w:rsidP="00B30C13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14:paraId="2AE0DCE4" w14:textId="77777777" w:rsidR="00B30C13" w:rsidRPr="008C6149" w:rsidRDefault="00B30C13" w:rsidP="00C224E6">
      <w:pPr>
        <w:spacing w:after="0" w:line="240" w:lineRule="auto"/>
        <w:ind w:left="0" w:right="0" w:firstLine="1296"/>
        <w:jc w:val="left"/>
        <w:rPr>
          <w:color w:val="auto"/>
          <w:szCs w:val="24"/>
          <w:lang w:val="lt-LT" w:eastAsia="lt-LT"/>
        </w:rPr>
      </w:pPr>
      <w:r w:rsidRPr="008C6149">
        <w:rPr>
          <w:color w:val="auto"/>
          <w:szCs w:val="24"/>
          <w:lang w:val="lt-LT" w:eastAsia="lt-LT"/>
        </w:rPr>
        <w:t>Uždaviniai:</w:t>
      </w:r>
      <w:r w:rsidR="006C1484" w:rsidRPr="008C6149">
        <w:rPr>
          <w:color w:val="auto"/>
          <w:szCs w:val="24"/>
          <w:lang w:val="lt-LT" w:eastAsia="lt-LT"/>
        </w:rPr>
        <w:t xml:space="preserve"> a</w:t>
      </w:r>
      <w:r w:rsidRPr="008C6149">
        <w:rPr>
          <w:color w:val="auto"/>
          <w:szCs w:val="24"/>
          <w:lang w:val="lt-LT" w:eastAsia="lt-LT"/>
        </w:rPr>
        <w:t>tpažin</w:t>
      </w:r>
      <w:r w:rsidR="006C1484" w:rsidRPr="008C6149">
        <w:rPr>
          <w:color w:val="auto"/>
          <w:szCs w:val="24"/>
          <w:lang w:val="lt-LT" w:eastAsia="lt-LT"/>
        </w:rPr>
        <w:t>ti aplinkoje matomas profesijas; s</w:t>
      </w:r>
      <w:r w:rsidRPr="008C6149">
        <w:rPr>
          <w:color w:val="auto"/>
          <w:szCs w:val="24"/>
          <w:lang w:val="lt-LT" w:eastAsia="lt-LT"/>
        </w:rPr>
        <w:t>užinoti, ką žmon</w:t>
      </w:r>
      <w:r w:rsidR="006C1484" w:rsidRPr="008C6149">
        <w:rPr>
          <w:color w:val="auto"/>
          <w:szCs w:val="24"/>
          <w:lang w:val="lt-LT" w:eastAsia="lt-LT"/>
        </w:rPr>
        <w:t>ės veikia skirtinguose darbuose; i</w:t>
      </w:r>
      <w:r w:rsidRPr="008C6149">
        <w:rPr>
          <w:color w:val="auto"/>
          <w:szCs w:val="24"/>
          <w:lang w:val="lt-LT" w:eastAsia="lt-LT"/>
        </w:rPr>
        <w:t>šmokti mandagaus elgesio darbo vietoje.</w:t>
      </w:r>
    </w:p>
    <w:p w14:paraId="0F86E4C2" w14:textId="77777777" w:rsidR="00B2656A" w:rsidRPr="008C6149" w:rsidRDefault="00B2656A" w:rsidP="00B2656A">
      <w:pPr>
        <w:ind w:left="-5" w:right="46"/>
        <w:rPr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B2656A" w:rsidRPr="008C6149" w14:paraId="6D4DD3A1" w14:textId="77777777" w:rsidTr="00B2656A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502965B" w14:textId="77777777" w:rsidR="00B2656A" w:rsidRPr="008C6149" w:rsidRDefault="00487E80" w:rsidP="00B30C13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Kompetencijų ug</w:t>
            </w:r>
            <w:r w:rsidR="00B30C13" w:rsidRPr="008C6149">
              <w:rPr>
                <w:rFonts w:ascii="Times New Roman" w:hAnsi="Times New Roman"/>
                <w:sz w:val="24"/>
                <w:szCs w:val="24"/>
                <w:lang w:val="lt-LT"/>
              </w:rPr>
              <w:t>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F4EFD86" w14:textId="77777777" w:rsidR="00B2656A" w:rsidRPr="008C6149" w:rsidRDefault="00904553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="00B2656A" w:rsidRPr="008C61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460B6B3" w14:textId="77777777" w:rsidR="00B2656A" w:rsidRPr="008C6149" w:rsidRDefault="00487E80" w:rsidP="00B30C13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B2656A" w:rsidRPr="00C224E6" w14:paraId="7D54C88E" w14:textId="77777777" w:rsidTr="008F5880">
        <w:trPr>
          <w:trHeight w:val="17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C930" w14:textId="77777777" w:rsidR="00B2656A" w:rsidRPr="008C6149" w:rsidRDefault="00B30C13" w:rsidP="00B30C1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Socialinė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pažinimo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komunikavimo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savitvarkos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2076" w14:textId="77777777" w:rsidR="00B30C13" w:rsidRPr="008C6149" w:rsidRDefault="00B30C13" w:rsidP="00B30C1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Žino kelias profesijas.</w:t>
            </w:r>
          </w:p>
          <w:p w14:paraId="5E0D2987" w14:textId="77777777" w:rsidR="00B30C13" w:rsidRPr="008C6149" w:rsidRDefault="00B30C13" w:rsidP="00B30C1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</w:p>
          <w:p w14:paraId="39FF1801" w14:textId="77777777" w:rsidR="00B30C13" w:rsidRPr="008C6149" w:rsidRDefault="00B30C13" w:rsidP="00B30C1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Geba pasakyti, ką žmogus dirba.</w:t>
            </w:r>
          </w:p>
          <w:p w14:paraId="0A48B0CA" w14:textId="77777777" w:rsidR="00B30C13" w:rsidRPr="008C6149" w:rsidRDefault="00B30C13" w:rsidP="00B30C1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</w:p>
          <w:p w14:paraId="21B2E15E" w14:textId="77777777" w:rsidR="00B30C13" w:rsidRPr="008C6149" w:rsidRDefault="00B30C13" w:rsidP="00B30C1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Laikosi darbo vietos elgesio taisyklių.</w:t>
            </w:r>
          </w:p>
          <w:p w14:paraId="667C9E86" w14:textId="77777777" w:rsidR="00B30C13" w:rsidRPr="008C6149" w:rsidRDefault="00B30C13" w:rsidP="00B30C1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</w:p>
          <w:p w14:paraId="55DA708A" w14:textId="77777777" w:rsidR="00B30C13" w:rsidRPr="008C6149" w:rsidRDefault="00B30C13" w:rsidP="00B30C1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Geba tvarkingai atlikti paprastus darbus (sutvarkyti, sudėti, prižiūrėti).</w:t>
            </w:r>
          </w:p>
          <w:p w14:paraId="381C539F" w14:textId="77777777" w:rsidR="00B2656A" w:rsidRPr="008C6149" w:rsidRDefault="00B2656A" w:rsidP="00B30C1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0CD69" w14:textId="0291D037" w:rsidR="00B2656A" w:rsidRPr="008C6149" w:rsidRDefault="00C224E6" w:rsidP="005B562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1. Tema. Kas yra profesija? </w:t>
            </w:r>
            <w:r w:rsidR="005B562D"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Pokalbiai, filmukai, profesijų paveikslėliai.</w:t>
            </w:r>
          </w:p>
          <w:p w14:paraId="4C94F608" w14:textId="2E61CE1D" w:rsidR="005B562D" w:rsidRPr="008C6149" w:rsidRDefault="005B562D" w:rsidP="005B562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2. Te</w:t>
            </w:r>
            <w:r w:rsidR="00C224E6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ma. Kas dirba mano aplinkoje? </w:t>
            </w: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Tėvų, mokytojų, draugų darbų pažinimas.</w:t>
            </w:r>
          </w:p>
          <w:p w14:paraId="09AF764A" w14:textId="73F94033" w:rsidR="005B562D" w:rsidRPr="008C6149" w:rsidRDefault="005B562D" w:rsidP="005B562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3. Tema. Ką reikia</w:t>
            </w:r>
            <w:r w:rsidR="00C224E6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 mokėti, kad galėčiau dirbti? </w:t>
            </w: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Aptarimai, paprastų užduočių išbandymas.</w:t>
            </w:r>
          </w:p>
          <w:p w14:paraId="2B599F25" w14:textId="0EE6572D" w:rsidR="005B562D" w:rsidRPr="008C6149" w:rsidRDefault="007500B0" w:rsidP="005B562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4</w:t>
            </w:r>
            <w:r w:rsidR="005B562D"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. Tema. Paži</w:t>
            </w:r>
            <w:r w:rsidR="00C224E6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ntis su mokyklos darbuotojais.</w:t>
            </w:r>
            <w:r w:rsidR="005B562D"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 Apsilankymai bibliotekoje, valgykloje, ūkio dalyje.</w:t>
            </w:r>
          </w:p>
          <w:p w14:paraId="283B1301" w14:textId="2CB67769" w:rsidR="005B562D" w:rsidRPr="008C6149" w:rsidRDefault="007500B0" w:rsidP="005B562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5</w:t>
            </w:r>
            <w:r w:rsidR="005B562D"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. T</w:t>
            </w:r>
            <w:r w:rsidR="00C224E6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ema. Mano svajonių profesija. </w:t>
            </w:r>
            <w:r w:rsidR="005B562D"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Piešinys ar pristatymas.</w:t>
            </w:r>
          </w:p>
        </w:tc>
      </w:tr>
      <w:tr w:rsidR="008F5880" w:rsidRPr="008C6149" w14:paraId="70039B9C" w14:textId="77777777" w:rsidTr="00B2656A">
        <w:trPr>
          <w:trHeight w:val="8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DC75" w14:textId="6687B1FF" w:rsidR="00B2656A" w:rsidRPr="00955C23" w:rsidRDefault="00B2656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pasiekimų </w:t>
            </w:r>
          </w:p>
          <w:p w14:paraId="417C4B7F" w14:textId="77777777" w:rsidR="00B2656A" w:rsidRPr="00955C23" w:rsidRDefault="008C614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</w:t>
            </w:r>
            <w:r w:rsidR="00621E40"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ertinimas</w:t>
            </w: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91C8E" w14:textId="2886F135" w:rsidR="00B2656A" w:rsidRPr="00955C23" w:rsidRDefault="00B405E5" w:rsidP="006C1484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</w:t>
            </w:r>
            <w:r w:rsidR="00B2656A"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mens pažanga savarankiškam gyvenimui;</w:t>
            </w:r>
            <w:r w:rsidR="006C1484"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įgytos kompetencijos.</w:t>
            </w:r>
          </w:p>
          <w:p w14:paraId="5379501F" w14:textId="77777777" w:rsidR="00B2656A" w:rsidRPr="00955C23" w:rsidRDefault="00B2656A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955C23">
              <w:rPr>
                <w:rFonts w:ascii="Times New Roman" w:eastAsia="Calibri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955C23"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8C6149" w:rsidRPr="00AD23DF" w14:paraId="1F4488D8" w14:textId="77777777" w:rsidTr="00B2656A">
        <w:trPr>
          <w:trHeight w:val="8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B485" w14:textId="50D24581" w:rsidR="008C6149" w:rsidRPr="00955C23" w:rsidRDefault="008C614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55C2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Mokymo</w:t>
            </w:r>
            <w:proofErr w:type="spellEnd"/>
            <w:r w:rsidR="00AF65F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55C2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AF65F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  <w:r w:rsidRPr="00955C2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5C2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metodai</w:t>
            </w:r>
            <w:proofErr w:type="spellEnd"/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2E1B" w14:textId="25836A48" w:rsidR="008C6149" w:rsidRPr="00955C23" w:rsidRDefault="00992A23" w:rsidP="006C1484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Pokalbis, demonstravimas, stebėjimas, praktinė veikla, žaidybiniai metodai, situacijų modeliavimas, porinis darbas, veikla pagal pavyzdį, refleksija.</w:t>
            </w:r>
          </w:p>
        </w:tc>
      </w:tr>
      <w:tr w:rsidR="00AD23DF" w:rsidRPr="00C224E6" w14:paraId="1A04019B" w14:textId="77777777" w:rsidTr="008C6149">
        <w:trPr>
          <w:trHeight w:val="114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8170" w14:textId="77777777" w:rsidR="008C6149" w:rsidRPr="00955C23" w:rsidRDefault="008C6149" w:rsidP="008C6149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medžiaga ir priemonės  </w:t>
            </w:r>
          </w:p>
          <w:p w14:paraId="496C7DA7" w14:textId="77777777" w:rsidR="00B2656A" w:rsidRPr="00955C23" w:rsidRDefault="00B2656A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D52F2" w14:textId="17B8906D" w:rsidR="008C6149" w:rsidRPr="00955C23" w:rsidRDefault="00992A23" w:rsidP="008C6149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Profesijų paveikslėliai, kortelės su profesijų pavadinimais ir daiktais, darbo priemonės, priemonės praktinėms užduotims, </w:t>
            </w:r>
            <w:r w:rsidR="00955C23"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ugdomosios kortelės savęs pažinimui, piešimo priemonės.</w:t>
            </w:r>
          </w:p>
        </w:tc>
      </w:tr>
      <w:tr w:rsidR="00AD23DF" w:rsidRPr="00C224E6" w14:paraId="673AA052" w14:textId="77777777" w:rsidTr="00B2656A">
        <w:trPr>
          <w:trHeight w:val="84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E5C2B" w14:textId="6C958CF4" w:rsidR="00B2656A" w:rsidRPr="00955C23" w:rsidRDefault="00E2168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</w:t>
            </w:r>
            <w:r w:rsidR="00B2656A"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eorinio ir praktinio </w:t>
            </w:r>
            <w:proofErr w:type="spellStart"/>
            <w:r w:rsidR="00B2656A"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vietos</w:t>
            </w:r>
            <w:r w:rsidR="00B2656A"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B4AF" w14:textId="48B9429B" w:rsidR="00B2656A" w:rsidRPr="00955C23" w:rsidRDefault="00B30C13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55C2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lt-LT"/>
              </w:rPr>
              <w:t>Klasė,</w:t>
            </w:r>
            <w:r w:rsidR="00955C23" w:rsidRPr="00955C2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lt-LT"/>
              </w:rPr>
              <w:t xml:space="preserve"> mokyklos kompiuterių kabinetas, biblioteka</w:t>
            </w:r>
            <w:r w:rsidR="008300A8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lt-LT"/>
              </w:rPr>
              <w:t xml:space="preserve">, mokyklos valgykla, mokyklos ūkio dalis. </w:t>
            </w:r>
          </w:p>
        </w:tc>
      </w:tr>
    </w:tbl>
    <w:p w14:paraId="4F2568A4" w14:textId="77777777" w:rsidR="00695FF7" w:rsidRPr="008C6149" w:rsidRDefault="00695FF7">
      <w:pPr>
        <w:rPr>
          <w:szCs w:val="24"/>
          <w:lang w:val="lt-LT"/>
        </w:rPr>
      </w:pPr>
    </w:p>
    <w:p w14:paraId="692C4945" w14:textId="77777777" w:rsidR="005B562D" w:rsidRPr="008C6149" w:rsidRDefault="005B562D">
      <w:pPr>
        <w:rPr>
          <w:szCs w:val="24"/>
          <w:lang w:val="lt-LT"/>
        </w:rPr>
      </w:pPr>
    </w:p>
    <w:p w14:paraId="6303D945" w14:textId="77777777" w:rsidR="005B562D" w:rsidRPr="008C6149" w:rsidRDefault="005B562D">
      <w:pPr>
        <w:rPr>
          <w:szCs w:val="24"/>
          <w:lang w:val="lt-LT"/>
        </w:rPr>
      </w:pPr>
    </w:p>
    <w:p w14:paraId="25B319EA" w14:textId="77777777" w:rsidR="005B562D" w:rsidRPr="008C6149" w:rsidRDefault="005B562D">
      <w:pPr>
        <w:rPr>
          <w:szCs w:val="24"/>
          <w:lang w:val="lt-LT"/>
        </w:rPr>
      </w:pPr>
    </w:p>
    <w:p w14:paraId="62F5E46C" w14:textId="77777777" w:rsidR="006C1484" w:rsidRPr="008C6149" w:rsidRDefault="006C1484">
      <w:pPr>
        <w:rPr>
          <w:szCs w:val="24"/>
          <w:lang w:val="lt-LT"/>
        </w:rPr>
      </w:pPr>
    </w:p>
    <w:p w14:paraId="0E48E8D7" w14:textId="77777777" w:rsidR="006C1484" w:rsidRPr="008C6149" w:rsidRDefault="006C1484">
      <w:pPr>
        <w:rPr>
          <w:szCs w:val="24"/>
          <w:lang w:val="lt-LT"/>
        </w:rPr>
      </w:pPr>
    </w:p>
    <w:p w14:paraId="3F28E75A" w14:textId="77777777" w:rsidR="007500B0" w:rsidRDefault="007500B0" w:rsidP="008300A8">
      <w:pPr>
        <w:ind w:left="0" w:firstLine="0"/>
        <w:rPr>
          <w:szCs w:val="24"/>
          <w:lang w:val="lt-LT"/>
        </w:rPr>
      </w:pPr>
    </w:p>
    <w:p w14:paraId="6E40A5E4" w14:textId="77777777" w:rsidR="008300A8" w:rsidRPr="008C6149" w:rsidRDefault="008300A8" w:rsidP="008300A8">
      <w:pPr>
        <w:ind w:left="0" w:firstLine="0"/>
        <w:rPr>
          <w:szCs w:val="24"/>
          <w:lang w:val="lt-LT"/>
        </w:rPr>
      </w:pPr>
    </w:p>
    <w:p w14:paraId="1F4039E5" w14:textId="77777777" w:rsidR="005B562D" w:rsidRPr="008C6149" w:rsidRDefault="005B562D">
      <w:pPr>
        <w:rPr>
          <w:szCs w:val="24"/>
          <w:lang w:val="lt-LT"/>
        </w:rPr>
      </w:pPr>
    </w:p>
    <w:p w14:paraId="7DF9C3A1" w14:textId="5CB8420A" w:rsidR="00C62692" w:rsidRPr="008C6149" w:rsidRDefault="0007203D" w:rsidP="00AD23DF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</w:rPr>
      </w:pPr>
      <w:r>
        <w:rPr>
          <w:color w:val="222222"/>
          <w:szCs w:val="24"/>
          <w:shd w:val="clear" w:color="auto" w:fill="FFFFFF"/>
        </w:rPr>
        <w:lastRenderedPageBreak/>
        <w:t xml:space="preserve">II </w:t>
      </w:r>
      <w:proofErr w:type="spellStart"/>
      <w:r>
        <w:rPr>
          <w:color w:val="222222"/>
          <w:szCs w:val="24"/>
          <w:shd w:val="clear" w:color="auto" w:fill="FFFFFF"/>
        </w:rPr>
        <w:t>ugdymo</w:t>
      </w:r>
      <w:proofErr w:type="spellEnd"/>
      <w:r w:rsidR="00C62692" w:rsidRPr="008C6149">
        <w:rPr>
          <w:color w:val="222222"/>
          <w:szCs w:val="24"/>
          <w:shd w:val="clear" w:color="auto" w:fill="FFFFFF"/>
        </w:rPr>
        <w:t xml:space="preserve"> </w:t>
      </w:r>
      <w:proofErr w:type="spellStart"/>
      <w:r w:rsidR="00C62692" w:rsidRPr="008C6149">
        <w:rPr>
          <w:color w:val="222222"/>
          <w:szCs w:val="24"/>
          <w:shd w:val="clear" w:color="auto" w:fill="FFFFFF"/>
        </w:rPr>
        <w:t>metai</w:t>
      </w:r>
      <w:proofErr w:type="spellEnd"/>
    </w:p>
    <w:p w14:paraId="71D2F597" w14:textId="77777777" w:rsidR="00C62692" w:rsidRPr="008C6149" w:rsidRDefault="00C62692" w:rsidP="00C62692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14:paraId="452496AB" w14:textId="77777777" w:rsidR="00C62692" w:rsidRPr="008C6149" w:rsidRDefault="00C62692" w:rsidP="00C224E6">
      <w:pPr>
        <w:shd w:val="clear" w:color="auto" w:fill="FFFFFF"/>
        <w:spacing w:after="0" w:line="240" w:lineRule="auto"/>
        <w:ind w:left="0" w:right="0" w:firstLine="1296"/>
        <w:jc w:val="left"/>
        <w:rPr>
          <w:color w:val="222222"/>
          <w:szCs w:val="24"/>
          <w:lang w:val="lt-LT" w:eastAsia="lt-LT"/>
        </w:rPr>
      </w:pPr>
      <w:r w:rsidRPr="008C6149">
        <w:rPr>
          <w:color w:val="222222"/>
          <w:szCs w:val="24"/>
          <w:lang w:val="lt-LT" w:eastAsia="lt-LT"/>
        </w:rPr>
        <w:t>Paskirtis:</w:t>
      </w:r>
      <w:r w:rsidR="00463966" w:rsidRPr="008C6149">
        <w:rPr>
          <w:color w:val="222222"/>
          <w:szCs w:val="24"/>
          <w:lang w:val="lt-LT" w:eastAsia="lt-LT"/>
        </w:rPr>
        <w:t xml:space="preserve"> g</w:t>
      </w:r>
      <w:r w:rsidRPr="008C6149">
        <w:rPr>
          <w:color w:val="222222"/>
          <w:szCs w:val="24"/>
          <w:lang w:val="lt-LT" w:eastAsia="lt-LT"/>
        </w:rPr>
        <w:t>ilinamos žinios apie profesijas, supažindinama su darbo priemonėmis ir atsakomybe.</w:t>
      </w:r>
    </w:p>
    <w:p w14:paraId="27B4FEDB" w14:textId="77777777" w:rsidR="00C62692" w:rsidRPr="008C6149" w:rsidRDefault="00C62692" w:rsidP="00C62692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14:paraId="65A1DE24" w14:textId="77777777" w:rsidR="00C62692" w:rsidRPr="008C6149" w:rsidRDefault="00463966" w:rsidP="00C224E6">
      <w:pPr>
        <w:shd w:val="clear" w:color="auto" w:fill="FFFFFF"/>
        <w:spacing w:after="0" w:line="240" w:lineRule="auto"/>
        <w:ind w:left="0" w:right="0" w:firstLine="1296"/>
        <w:jc w:val="left"/>
        <w:rPr>
          <w:color w:val="222222"/>
          <w:szCs w:val="24"/>
          <w:lang w:val="lt-LT" w:eastAsia="lt-LT"/>
        </w:rPr>
      </w:pPr>
      <w:r w:rsidRPr="008C6149">
        <w:rPr>
          <w:color w:val="222222"/>
          <w:szCs w:val="24"/>
          <w:lang w:val="lt-LT" w:eastAsia="lt-LT"/>
        </w:rPr>
        <w:t>Tikslas: u</w:t>
      </w:r>
      <w:r w:rsidR="00C62692" w:rsidRPr="008C6149">
        <w:rPr>
          <w:color w:val="222222"/>
          <w:szCs w:val="24"/>
          <w:lang w:val="lt-LT" w:eastAsia="lt-LT"/>
        </w:rPr>
        <w:t>gdyti supratimą apie įvairias darbo sritis – gamybą, paslaugas, prekybą, ūkį.</w:t>
      </w:r>
    </w:p>
    <w:p w14:paraId="0DD3E8F7" w14:textId="77777777" w:rsidR="00C62692" w:rsidRPr="008C6149" w:rsidRDefault="00C62692" w:rsidP="00C62692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14:paraId="159D1610" w14:textId="77777777" w:rsidR="00C62692" w:rsidRPr="008C6149" w:rsidRDefault="00C62692" w:rsidP="00C224E6">
      <w:pPr>
        <w:shd w:val="clear" w:color="auto" w:fill="FFFFFF"/>
        <w:spacing w:after="0" w:line="240" w:lineRule="auto"/>
        <w:ind w:left="0" w:right="0" w:firstLine="1296"/>
        <w:jc w:val="left"/>
        <w:rPr>
          <w:color w:val="222222"/>
          <w:szCs w:val="24"/>
          <w:lang w:val="lt-LT" w:eastAsia="lt-LT"/>
        </w:rPr>
      </w:pPr>
      <w:r w:rsidRPr="008C6149">
        <w:rPr>
          <w:color w:val="222222"/>
          <w:szCs w:val="24"/>
          <w:lang w:val="lt-LT" w:eastAsia="lt-LT"/>
        </w:rPr>
        <w:t>Uždaviniai:</w:t>
      </w:r>
      <w:r w:rsidR="00463966" w:rsidRPr="008C6149">
        <w:rPr>
          <w:color w:val="222222"/>
          <w:szCs w:val="24"/>
          <w:lang w:val="lt-LT" w:eastAsia="lt-LT"/>
        </w:rPr>
        <w:t xml:space="preserve"> s</w:t>
      </w:r>
      <w:r w:rsidRPr="008C6149">
        <w:rPr>
          <w:color w:val="222222"/>
          <w:szCs w:val="24"/>
          <w:lang w:val="lt-LT" w:eastAsia="lt-LT"/>
        </w:rPr>
        <w:t>usipažinti su</w:t>
      </w:r>
      <w:r w:rsidR="00463966" w:rsidRPr="008C6149">
        <w:rPr>
          <w:color w:val="222222"/>
          <w:szCs w:val="24"/>
          <w:lang w:val="lt-LT" w:eastAsia="lt-LT"/>
        </w:rPr>
        <w:t xml:space="preserve"> darbo aplinka už mokyklos ribų; sužinoti apie vietos įmones; i</w:t>
      </w:r>
      <w:r w:rsidRPr="008C6149">
        <w:rPr>
          <w:color w:val="222222"/>
          <w:szCs w:val="24"/>
          <w:lang w:val="lt-LT" w:eastAsia="lt-LT"/>
        </w:rPr>
        <w:t>šbandyti paprastus praktinius veiksmus.</w:t>
      </w:r>
    </w:p>
    <w:p w14:paraId="46641E7B" w14:textId="77777777" w:rsidR="00C62692" w:rsidRPr="008C6149" w:rsidRDefault="00C62692" w:rsidP="00C62692">
      <w:pPr>
        <w:ind w:left="-5" w:right="46"/>
        <w:rPr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C62692" w:rsidRPr="008C6149" w14:paraId="57FADB89" w14:textId="77777777" w:rsidTr="00621666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9F23725" w14:textId="77777777" w:rsidR="00C62692" w:rsidRPr="008C6149" w:rsidRDefault="00C62692" w:rsidP="0062166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C3A2D7B" w14:textId="77777777" w:rsidR="00C62692" w:rsidRPr="008C6149" w:rsidRDefault="00C62692" w:rsidP="00621666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EEF9383" w14:textId="77777777" w:rsidR="00C62692" w:rsidRPr="008C6149" w:rsidRDefault="00C62692" w:rsidP="00621666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C62692" w:rsidRPr="008C6149" w14:paraId="655DEC84" w14:textId="77777777" w:rsidTr="00621666">
        <w:trPr>
          <w:trHeight w:val="17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F388" w14:textId="77777777" w:rsidR="00C62692" w:rsidRPr="008C6149" w:rsidRDefault="00C62692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Socialinė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pažinimo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darbo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kultūros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atsakomybės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7D4E" w14:textId="77777777" w:rsidR="00C62692" w:rsidRPr="008C6149" w:rsidRDefault="00C62692" w:rsidP="00C626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Atpažįsta profesijas vietos įmonėse.</w:t>
            </w:r>
          </w:p>
          <w:p w14:paraId="2836C519" w14:textId="77777777" w:rsidR="00C62692" w:rsidRPr="008C6149" w:rsidRDefault="00C62692" w:rsidP="00C626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</w:pPr>
          </w:p>
          <w:p w14:paraId="5834068E" w14:textId="77777777" w:rsidR="00C62692" w:rsidRPr="008C6149" w:rsidRDefault="00C62692" w:rsidP="00C626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Geba naudotis paprastomis darbo priemonėmis.</w:t>
            </w:r>
          </w:p>
          <w:p w14:paraId="5EEC5172" w14:textId="77777777" w:rsidR="00C62692" w:rsidRPr="008C6149" w:rsidRDefault="00C62692" w:rsidP="00C626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</w:pPr>
          </w:p>
          <w:p w14:paraId="2AFD76C8" w14:textId="77777777" w:rsidR="00C62692" w:rsidRPr="008C6149" w:rsidRDefault="00C62692" w:rsidP="00C626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Supranta, kad darbas reikalauja pastangų ir atsakomybės.</w:t>
            </w:r>
          </w:p>
          <w:p w14:paraId="58C28D81" w14:textId="77777777" w:rsidR="00C62692" w:rsidRPr="008C6149" w:rsidRDefault="00C62692" w:rsidP="00C62692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6634" w14:textId="387E7DB8" w:rsidR="00C62692" w:rsidRPr="008C6149" w:rsidRDefault="00C62692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1. Tema. K</w:t>
            </w:r>
            <w:r w:rsidR="00C224E6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ą žmonės gamina ir kur dirba. </w:t>
            </w: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Aptarimai, profesijų paveikslėliai.</w:t>
            </w:r>
          </w:p>
          <w:p w14:paraId="424CB8A6" w14:textId="56A7D735" w:rsidR="00C62692" w:rsidRPr="008C6149" w:rsidRDefault="00C62692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2. Tema.</w:t>
            </w:r>
            <w:r w:rsidR="00C224E6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 Darbo priemonės ir įrankiai. </w:t>
            </w: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Pažintis su darbo priemonėmis, demonstracijos.</w:t>
            </w:r>
          </w:p>
          <w:p w14:paraId="14549764" w14:textId="137BF839" w:rsidR="00C62692" w:rsidRPr="008C6149" w:rsidRDefault="00C224E6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3. Tema. Iš gamtos į produktą. </w:t>
            </w:r>
            <w:r w:rsidR="000226C4"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Išvyka į</w:t>
            </w:r>
            <w:r w:rsidR="00C62692"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 Švenčionių profesinio rengimo centrą.</w:t>
            </w:r>
          </w:p>
          <w:p w14:paraId="0C409E10" w14:textId="569733C1" w:rsidR="00C62692" w:rsidRPr="008C6149" w:rsidRDefault="00C62692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4. Te</w:t>
            </w:r>
            <w:r w:rsidR="00C224E6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ma. Tvarka ir saugumas darbe. </w:t>
            </w: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Pokalbiai apie darbo saugą.</w:t>
            </w:r>
          </w:p>
          <w:p w14:paraId="25FC9146" w14:textId="3BF04B37" w:rsidR="00BC480A" w:rsidRPr="008C6149" w:rsidRDefault="007500B0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5</w:t>
            </w:r>
            <w:r w:rsidR="00BC480A"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. Tema</w:t>
            </w:r>
            <w:r w:rsidR="00C224E6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 xml:space="preserve">. Kuo norėčiau būti ateityje. </w:t>
            </w:r>
            <w:r w:rsidR="00BC480A"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Aptarimas, piešinys, refleksija.</w:t>
            </w:r>
          </w:p>
        </w:tc>
      </w:tr>
      <w:tr w:rsidR="00C62692" w:rsidRPr="008C6149" w14:paraId="05CDBBB2" w14:textId="77777777" w:rsidTr="008C6149">
        <w:trPr>
          <w:trHeight w:val="8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65BC" w14:textId="72644E19" w:rsidR="008C6149" w:rsidRPr="008C6149" w:rsidRDefault="008C6149" w:rsidP="008C614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8C614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8C614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8C614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pasiekimų </w:t>
            </w:r>
          </w:p>
          <w:p w14:paraId="5116B8B5" w14:textId="77777777" w:rsidR="00C62692" w:rsidRPr="008C6149" w:rsidRDefault="008C6149" w:rsidP="008C614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</w:t>
            </w:r>
            <w:r w:rsidRPr="008C614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ertinimas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A32F" w14:textId="77777777" w:rsidR="004C6338" w:rsidRPr="00955C23" w:rsidRDefault="004C6338" w:rsidP="004C6338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</w:t>
            </w:r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mens pažanga savarankiškam gyvenimui; įgytos kompetencijos.</w:t>
            </w:r>
          </w:p>
          <w:p w14:paraId="23C2DE0F" w14:textId="3920FB65" w:rsidR="00C62692" w:rsidRPr="008C6149" w:rsidRDefault="004C6338" w:rsidP="004C6338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955C23">
              <w:rPr>
                <w:rFonts w:ascii="Times New Roman" w:eastAsia="Calibri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955C23"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bookmarkStart w:id="0" w:name="_GoBack"/>
            <w:bookmarkEnd w:id="0"/>
          </w:p>
        </w:tc>
      </w:tr>
      <w:tr w:rsidR="00AD23DF" w:rsidRPr="00C224E6" w14:paraId="3452BE50" w14:textId="77777777" w:rsidTr="008C6149">
        <w:trPr>
          <w:trHeight w:val="8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51C3" w14:textId="78ED7095" w:rsidR="00AD23DF" w:rsidRPr="004B5709" w:rsidRDefault="00AD23DF" w:rsidP="008C614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metodai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8539" w14:textId="7CABC617" w:rsidR="00AD23DF" w:rsidRPr="004B5709" w:rsidRDefault="009629C8" w:rsidP="008C6149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Pokalbis ir aptarimas, stebėjimas </w:t>
            </w:r>
            <w:r w:rsidR="00C224E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realiose darbo vietose, demonst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ravimas, praktinė veikla, ekskursija, darbo imitacija, porinis/grupinis darbas, spėjimo žaidimai ir vaizdiniai pratimai, </w:t>
            </w:r>
            <w:r w:rsidR="009412CB"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atvejo situacijos, refleksija.</w:t>
            </w:r>
          </w:p>
        </w:tc>
      </w:tr>
      <w:tr w:rsidR="00AD23DF" w:rsidRPr="00C224E6" w14:paraId="2DE4CF0F" w14:textId="77777777" w:rsidTr="00AD23DF">
        <w:trPr>
          <w:trHeight w:val="114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AD92" w14:textId="77777777" w:rsidR="00AF65FA" w:rsidRPr="00955C23" w:rsidRDefault="00AF65FA" w:rsidP="00AF65FA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medžiaga ir priemonės  </w:t>
            </w:r>
          </w:p>
          <w:p w14:paraId="655BDE66" w14:textId="0E775D37" w:rsidR="00C62692" w:rsidRPr="004B5709" w:rsidRDefault="00C62692" w:rsidP="00621666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902" w14:textId="11A077A9" w:rsidR="00C62692" w:rsidRPr="004B5709" w:rsidRDefault="004B5709" w:rsidP="00621666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Metodinė medžiaga apie profesijų sritis, vaizdinės priemonės, situacijų kortelės, praktinių užduočių aprašymai, edukaciniai filmukai, užduočių lapai, refleksijos kortelės.</w:t>
            </w:r>
          </w:p>
        </w:tc>
      </w:tr>
      <w:tr w:rsidR="00AD23DF" w:rsidRPr="00AD23DF" w14:paraId="1DA054FE" w14:textId="77777777" w:rsidTr="00621666">
        <w:trPr>
          <w:trHeight w:val="84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482B" w14:textId="17822E8C" w:rsidR="00C62692" w:rsidRPr="004B5709" w:rsidRDefault="008C6149" w:rsidP="0062166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AF65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6BAC" w14:textId="3349F8E8" w:rsidR="00C62692" w:rsidRPr="004B5709" w:rsidRDefault="009412CB" w:rsidP="00621666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Švenčionių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profesinio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rengimo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centras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m</w:t>
            </w:r>
            <w:r w:rsid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o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kyklos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ūkio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dalis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klasė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mokyklos</w:t>
            </w:r>
            <w:proofErr w:type="spellEnd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aplinka</w:t>
            </w:r>
            <w:proofErr w:type="spellEnd"/>
            <w:r w:rsid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AE94DE5" w14:textId="77777777" w:rsidR="00C62692" w:rsidRPr="008C6149" w:rsidRDefault="00C62692" w:rsidP="00C62692">
      <w:pPr>
        <w:rPr>
          <w:szCs w:val="24"/>
          <w:lang w:val="lt-LT"/>
        </w:rPr>
      </w:pPr>
    </w:p>
    <w:p w14:paraId="535E17D1" w14:textId="77777777" w:rsidR="005B562D" w:rsidRPr="008C6149" w:rsidRDefault="005B562D">
      <w:pPr>
        <w:rPr>
          <w:szCs w:val="24"/>
          <w:lang w:val="lt-LT"/>
        </w:rPr>
      </w:pPr>
    </w:p>
    <w:p w14:paraId="5BC48DA8" w14:textId="77777777" w:rsidR="005B562D" w:rsidRPr="008C6149" w:rsidRDefault="005B562D">
      <w:pPr>
        <w:rPr>
          <w:szCs w:val="24"/>
          <w:lang w:val="lt-LT"/>
        </w:rPr>
      </w:pPr>
    </w:p>
    <w:p w14:paraId="1E7B52FB" w14:textId="77777777" w:rsidR="00BC480A" w:rsidRPr="008C6149" w:rsidRDefault="00BC480A">
      <w:pPr>
        <w:rPr>
          <w:szCs w:val="24"/>
          <w:lang w:val="lt-LT"/>
        </w:rPr>
      </w:pPr>
    </w:p>
    <w:p w14:paraId="7C2B1EB4" w14:textId="77777777" w:rsidR="00BC480A" w:rsidRPr="008C6149" w:rsidRDefault="00BC480A">
      <w:pPr>
        <w:rPr>
          <w:szCs w:val="24"/>
          <w:lang w:val="lt-LT"/>
        </w:rPr>
      </w:pPr>
    </w:p>
    <w:p w14:paraId="1D45D016" w14:textId="77777777" w:rsidR="00BC480A" w:rsidRPr="008C6149" w:rsidRDefault="00BC480A">
      <w:pPr>
        <w:rPr>
          <w:szCs w:val="24"/>
          <w:lang w:val="lt-LT"/>
        </w:rPr>
      </w:pPr>
    </w:p>
    <w:p w14:paraId="1A4C96AA" w14:textId="77777777" w:rsidR="00BC480A" w:rsidRPr="008C6149" w:rsidRDefault="00BC480A">
      <w:pPr>
        <w:rPr>
          <w:szCs w:val="24"/>
          <w:lang w:val="lt-LT"/>
        </w:rPr>
      </w:pPr>
    </w:p>
    <w:p w14:paraId="073CB3DB" w14:textId="77777777" w:rsidR="00BC480A" w:rsidRDefault="00BC480A">
      <w:pPr>
        <w:rPr>
          <w:szCs w:val="24"/>
          <w:lang w:val="lt-LT"/>
        </w:rPr>
      </w:pPr>
    </w:p>
    <w:p w14:paraId="34B7F9D0" w14:textId="77777777" w:rsidR="004B5709" w:rsidRDefault="004B5709">
      <w:pPr>
        <w:rPr>
          <w:szCs w:val="24"/>
          <w:lang w:val="lt-LT"/>
        </w:rPr>
      </w:pPr>
    </w:p>
    <w:p w14:paraId="01AC6CC2" w14:textId="77777777" w:rsidR="004B5709" w:rsidRPr="008C6149" w:rsidRDefault="004B5709">
      <w:pPr>
        <w:rPr>
          <w:szCs w:val="24"/>
          <w:lang w:val="lt-LT"/>
        </w:rPr>
      </w:pPr>
    </w:p>
    <w:p w14:paraId="3ECC7F99" w14:textId="77777777" w:rsidR="00BC480A" w:rsidRPr="008C6149" w:rsidRDefault="00BC480A">
      <w:pPr>
        <w:rPr>
          <w:szCs w:val="24"/>
          <w:lang w:val="lt-LT"/>
        </w:rPr>
      </w:pPr>
    </w:p>
    <w:p w14:paraId="4647DC69" w14:textId="77777777" w:rsidR="00BC480A" w:rsidRPr="008C6149" w:rsidRDefault="00BC480A">
      <w:pPr>
        <w:rPr>
          <w:szCs w:val="24"/>
          <w:lang w:val="lt-LT"/>
        </w:rPr>
      </w:pPr>
    </w:p>
    <w:p w14:paraId="4DDF7B17" w14:textId="77777777" w:rsidR="005B562D" w:rsidRPr="008C6149" w:rsidRDefault="005B562D">
      <w:pPr>
        <w:rPr>
          <w:szCs w:val="24"/>
          <w:lang w:val="lt-LT"/>
        </w:rPr>
      </w:pPr>
    </w:p>
    <w:p w14:paraId="1181FE1F" w14:textId="3BD1CD5C" w:rsidR="00BC480A" w:rsidRPr="008C6149" w:rsidRDefault="00BC480A" w:rsidP="00AD23DF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  <w:lang w:val="lt-LT"/>
        </w:rPr>
      </w:pPr>
      <w:r w:rsidRPr="008C6149">
        <w:rPr>
          <w:color w:val="222222"/>
          <w:szCs w:val="24"/>
          <w:shd w:val="clear" w:color="auto" w:fill="FFFFFF"/>
          <w:lang w:val="lt-LT"/>
        </w:rPr>
        <w:t xml:space="preserve">III </w:t>
      </w:r>
      <w:r w:rsidR="0007203D">
        <w:rPr>
          <w:color w:val="222222"/>
          <w:szCs w:val="24"/>
          <w:shd w:val="clear" w:color="auto" w:fill="FFFFFF"/>
          <w:lang w:val="lt-LT"/>
        </w:rPr>
        <w:t>ugdymo</w:t>
      </w:r>
      <w:r w:rsidRPr="008C6149">
        <w:rPr>
          <w:color w:val="222222"/>
          <w:szCs w:val="24"/>
          <w:shd w:val="clear" w:color="auto" w:fill="FFFFFF"/>
          <w:lang w:val="lt-LT"/>
        </w:rPr>
        <w:t xml:space="preserve"> metai</w:t>
      </w:r>
    </w:p>
    <w:p w14:paraId="42FE99CB" w14:textId="77777777" w:rsidR="00BC480A" w:rsidRPr="008C6149" w:rsidRDefault="00BC480A" w:rsidP="00BC480A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14:paraId="3C5ED2DE" w14:textId="77777777" w:rsidR="00BC480A" w:rsidRPr="008C6149" w:rsidRDefault="00BC480A" w:rsidP="00C224E6">
      <w:pPr>
        <w:shd w:val="clear" w:color="auto" w:fill="FFFFFF"/>
        <w:spacing w:after="0" w:line="240" w:lineRule="auto"/>
        <w:ind w:left="0" w:right="0" w:firstLine="1296"/>
        <w:jc w:val="left"/>
        <w:rPr>
          <w:color w:val="222222"/>
          <w:szCs w:val="24"/>
          <w:lang w:val="lt-LT" w:eastAsia="lt-LT"/>
        </w:rPr>
      </w:pPr>
      <w:r w:rsidRPr="008C6149">
        <w:rPr>
          <w:color w:val="222222"/>
          <w:szCs w:val="24"/>
          <w:lang w:val="lt-LT" w:eastAsia="lt-LT"/>
        </w:rPr>
        <w:t>Paskirtis:</w:t>
      </w:r>
      <w:r w:rsidR="008C6149">
        <w:rPr>
          <w:color w:val="222222"/>
          <w:szCs w:val="24"/>
          <w:lang w:val="lt-LT" w:eastAsia="lt-LT"/>
        </w:rPr>
        <w:t xml:space="preserve"> </w:t>
      </w:r>
      <w:r w:rsidR="008C6149">
        <w:rPr>
          <w:color w:val="222222"/>
          <w:szCs w:val="24"/>
          <w:shd w:val="clear" w:color="auto" w:fill="FFFFFF"/>
          <w:lang w:val="lt-LT"/>
        </w:rPr>
        <w:t>p</w:t>
      </w:r>
      <w:r w:rsidRPr="008C6149">
        <w:rPr>
          <w:color w:val="222222"/>
          <w:szCs w:val="24"/>
          <w:shd w:val="clear" w:color="auto" w:fill="FFFFFF"/>
          <w:lang w:val="lt-LT"/>
        </w:rPr>
        <w:t>adėti mokiniams pasirengti savarankiškam gyvenimui ir pasirinkti būsimą veiklą pagal galimybes.</w:t>
      </w:r>
    </w:p>
    <w:p w14:paraId="1CCC6B7D" w14:textId="77777777" w:rsidR="00BC480A" w:rsidRPr="008C6149" w:rsidRDefault="00BC480A" w:rsidP="00BC480A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14:paraId="69444FE8" w14:textId="77777777" w:rsidR="00BC480A" w:rsidRPr="00AD23DF" w:rsidRDefault="00BC480A" w:rsidP="00C224E6">
      <w:pPr>
        <w:shd w:val="clear" w:color="auto" w:fill="FFFFFF"/>
        <w:spacing w:after="0" w:line="240" w:lineRule="auto"/>
        <w:ind w:left="0" w:right="0" w:firstLine="1296"/>
        <w:jc w:val="left"/>
        <w:rPr>
          <w:color w:val="222222"/>
          <w:szCs w:val="24"/>
          <w:lang w:val="lt-LT" w:eastAsia="lt-LT"/>
        </w:rPr>
      </w:pPr>
      <w:r w:rsidRPr="00AD23DF">
        <w:rPr>
          <w:color w:val="222222"/>
          <w:szCs w:val="24"/>
          <w:lang w:val="lt-LT" w:eastAsia="lt-LT"/>
        </w:rPr>
        <w:t>Tikslas:</w:t>
      </w:r>
      <w:r w:rsidR="00AD23DF">
        <w:rPr>
          <w:color w:val="222222"/>
          <w:szCs w:val="24"/>
          <w:lang w:val="lt-LT" w:eastAsia="lt-LT"/>
        </w:rPr>
        <w:t xml:space="preserve"> s</w:t>
      </w:r>
      <w:r w:rsidR="006F1F8E" w:rsidRPr="008C6149">
        <w:rPr>
          <w:color w:val="222222"/>
          <w:szCs w:val="24"/>
          <w:shd w:val="clear" w:color="auto" w:fill="FFFFFF"/>
          <w:lang w:val="lt-LT"/>
        </w:rPr>
        <w:t>tiprinti praktinius įgūdžius, atsakomybę ir gebėjimą bendradarbiauti darbo aplinkoje.</w:t>
      </w:r>
    </w:p>
    <w:p w14:paraId="7CBA6BA4" w14:textId="77777777" w:rsidR="006F1F8E" w:rsidRPr="008C6149" w:rsidRDefault="006F1F8E" w:rsidP="00BC480A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14:paraId="16C07628" w14:textId="384F3EC4" w:rsidR="006F1F8E" w:rsidRPr="00AD23DF" w:rsidRDefault="00BC480A" w:rsidP="00C224E6">
      <w:pPr>
        <w:shd w:val="clear" w:color="auto" w:fill="FFFFFF"/>
        <w:spacing w:after="0" w:line="240" w:lineRule="auto"/>
        <w:ind w:left="0" w:right="0" w:firstLine="1296"/>
        <w:jc w:val="left"/>
        <w:rPr>
          <w:color w:val="222222"/>
          <w:szCs w:val="24"/>
          <w:u w:val="single"/>
          <w:lang w:val="lt-LT" w:eastAsia="lt-LT"/>
        </w:rPr>
      </w:pPr>
      <w:r w:rsidRPr="00AD23DF">
        <w:rPr>
          <w:color w:val="222222"/>
          <w:szCs w:val="24"/>
          <w:lang w:val="lt-LT" w:eastAsia="lt-LT"/>
        </w:rPr>
        <w:t>Uždaviniai:</w:t>
      </w:r>
      <w:r w:rsidR="00AD23DF" w:rsidRPr="00AD23DF">
        <w:rPr>
          <w:color w:val="222222"/>
          <w:szCs w:val="24"/>
          <w:lang w:val="lt-LT" w:eastAsia="lt-LT"/>
        </w:rPr>
        <w:t xml:space="preserve"> i</w:t>
      </w:r>
      <w:r w:rsidR="006F1F8E" w:rsidRPr="00AD23DF">
        <w:rPr>
          <w:color w:val="222222"/>
          <w:szCs w:val="24"/>
          <w:lang w:val="lt-LT" w:eastAsia="lt-LT"/>
        </w:rPr>
        <w:t>šbandyti paprastus darbus pagal profesijų pavyzdžius</w:t>
      </w:r>
      <w:r w:rsidR="00AD23DF" w:rsidRPr="00C224E6">
        <w:rPr>
          <w:color w:val="222222"/>
          <w:szCs w:val="24"/>
          <w:lang w:val="lt-LT" w:eastAsia="lt-LT"/>
        </w:rPr>
        <w:t>;</w:t>
      </w:r>
      <w:r w:rsidR="00C224E6" w:rsidRPr="00C224E6">
        <w:rPr>
          <w:color w:val="222222"/>
          <w:szCs w:val="24"/>
          <w:lang w:val="lt-LT" w:eastAsia="lt-LT"/>
        </w:rPr>
        <w:t xml:space="preserve"> </w:t>
      </w:r>
      <w:r w:rsidR="00AD23DF" w:rsidRPr="00C224E6">
        <w:rPr>
          <w:color w:val="222222"/>
          <w:szCs w:val="24"/>
          <w:lang w:val="lt-LT" w:eastAsia="lt-LT"/>
        </w:rPr>
        <w:t>l</w:t>
      </w:r>
      <w:r w:rsidR="006F1F8E" w:rsidRPr="00AD23DF">
        <w:rPr>
          <w:color w:val="222222"/>
          <w:szCs w:val="24"/>
          <w:lang w:val="lt-LT" w:eastAsia="lt-LT"/>
        </w:rPr>
        <w:t>avinti bend</w:t>
      </w:r>
      <w:r w:rsidR="00AD23DF">
        <w:rPr>
          <w:color w:val="222222"/>
          <w:szCs w:val="24"/>
          <w:lang w:val="lt-LT" w:eastAsia="lt-LT"/>
        </w:rPr>
        <w:t>ravimo, savarankiškumo įgūdžius; p</w:t>
      </w:r>
      <w:r w:rsidR="006F1F8E" w:rsidRPr="00AD23DF">
        <w:rPr>
          <w:color w:val="222222"/>
          <w:szCs w:val="24"/>
          <w:lang w:val="lt-LT" w:eastAsia="lt-LT"/>
        </w:rPr>
        <w:t>ažinti, kokia veikla patinka ir sekasi geriausiai.</w:t>
      </w:r>
    </w:p>
    <w:p w14:paraId="70818E81" w14:textId="77777777" w:rsidR="00BC480A" w:rsidRPr="008C6149" w:rsidRDefault="00BC480A" w:rsidP="00BC480A">
      <w:pPr>
        <w:ind w:left="-5" w:right="46"/>
        <w:rPr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BC480A" w:rsidRPr="008C6149" w14:paraId="2447AEBC" w14:textId="77777777" w:rsidTr="00621666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544F0FC" w14:textId="77777777" w:rsidR="00BC480A" w:rsidRPr="008C6149" w:rsidRDefault="00BC480A" w:rsidP="0062166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DDD2C8" w14:textId="77777777" w:rsidR="00BC480A" w:rsidRPr="008C6149" w:rsidRDefault="00BC480A" w:rsidP="00621666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8EC1753" w14:textId="77777777" w:rsidR="00BC480A" w:rsidRPr="008C6149" w:rsidRDefault="00BC480A" w:rsidP="00621666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BC480A" w:rsidRPr="008C6149" w14:paraId="22E48D9E" w14:textId="77777777" w:rsidTr="00621666">
        <w:trPr>
          <w:trHeight w:val="17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521" w14:textId="77777777" w:rsidR="00BC480A" w:rsidRPr="008C6149" w:rsidRDefault="006F1F8E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Socialinė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savarankiškumo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komunikavimo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pažinimo</w:t>
            </w:r>
            <w:proofErr w:type="spellEnd"/>
            <w:r w:rsidRPr="008C61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6417" w14:textId="77777777" w:rsidR="006F1F8E" w:rsidRPr="008C6149" w:rsidRDefault="006F1F8E" w:rsidP="006F1F8E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Geba atlikti paprastą užduotį nuo pradžios iki pabaigos.</w:t>
            </w:r>
          </w:p>
          <w:p w14:paraId="16949F00" w14:textId="77777777" w:rsidR="006F1F8E" w:rsidRPr="008C6149" w:rsidRDefault="006F1F8E" w:rsidP="006F1F8E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</w:p>
          <w:p w14:paraId="5EA471E7" w14:textId="77777777" w:rsidR="006F1F8E" w:rsidRPr="008C6149" w:rsidRDefault="006F1F8E" w:rsidP="006F1F8E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Laikosi darbo tvarkos ir saugumo taisyklių.</w:t>
            </w:r>
          </w:p>
          <w:p w14:paraId="65B29FE1" w14:textId="77777777" w:rsidR="006F1F8E" w:rsidRPr="008C6149" w:rsidRDefault="006F1F8E" w:rsidP="006F1F8E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</w:p>
          <w:p w14:paraId="10AC6956" w14:textId="77777777" w:rsidR="006F1F8E" w:rsidRPr="008C6149" w:rsidRDefault="006F1F8E" w:rsidP="006F1F8E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</w:pPr>
            <w:r w:rsidRPr="008C6149">
              <w:rPr>
                <w:rFonts w:ascii="Times New Roman" w:hAnsi="Times New Roman"/>
                <w:color w:val="222222"/>
                <w:sz w:val="24"/>
                <w:szCs w:val="24"/>
                <w:lang w:val="lt-LT" w:eastAsia="lt-LT"/>
              </w:rPr>
              <w:t>Pasako, kokį darbą norėtų dirbti ateityje.</w:t>
            </w:r>
          </w:p>
          <w:p w14:paraId="4151BF9D" w14:textId="77777777" w:rsidR="00BC480A" w:rsidRPr="008C6149" w:rsidRDefault="00BC480A" w:rsidP="006F1F8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CCCA" w14:textId="449A46E0" w:rsidR="00BC480A" w:rsidRPr="008C6149" w:rsidRDefault="006F1F8E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Tema. Ką reiškia dirbti paslaugų srityje. </w:t>
            </w:r>
            <w:r w:rsidR="00C046B8" w:rsidRPr="008C6149">
              <w:rPr>
                <w:rFonts w:ascii="Times New Roman" w:hAnsi="Times New Roman"/>
                <w:sz w:val="24"/>
                <w:szCs w:val="24"/>
                <w:lang w:val="lt-LT"/>
              </w:rPr>
              <w:t>Pokalbiai, filmukai.</w:t>
            </w:r>
          </w:p>
          <w:p w14:paraId="032D4AA9" w14:textId="77777777" w:rsidR="00C046B8" w:rsidRPr="008C6149" w:rsidRDefault="00C046B8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2. Tema. Aš darbo vietoje. Elgesio, tvarkos, bendravimo taisyklės.</w:t>
            </w:r>
          </w:p>
          <w:p w14:paraId="7B95F0CF" w14:textId="7AA8AA69" w:rsidR="00C046B8" w:rsidRPr="008C6149" w:rsidRDefault="00C046B8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 </w:t>
            </w:r>
            <w:r w:rsidR="00C224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Kaip padedu kitiems. </w:t>
            </w: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Praktinės veiklos: klientų aptarnavimo imitacija, tvarkymas.</w:t>
            </w:r>
          </w:p>
          <w:p w14:paraId="424436FA" w14:textId="76336154" w:rsidR="00C046B8" w:rsidRPr="008C6149" w:rsidRDefault="00C046B8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="00C224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Tema. Profesijos mano mieste. </w:t>
            </w:r>
            <w:r w:rsidR="007500B0" w:rsidRPr="008C6149">
              <w:rPr>
                <w:rFonts w:ascii="Times New Roman" w:hAnsi="Times New Roman"/>
                <w:sz w:val="24"/>
                <w:szCs w:val="24"/>
                <w:lang w:val="lt-LT"/>
              </w:rPr>
              <w:t>Išvyka į Užimtumo tarny</w:t>
            </w:r>
            <w:r w:rsidR="000226C4" w:rsidRPr="008C6149">
              <w:rPr>
                <w:rFonts w:ascii="Times New Roman" w:hAnsi="Times New Roman"/>
                <w:sz w:val="24"/>
                <w:szCs w:val="24"/>
                <w:lang w:val="lt-LT"/>
              </w:rPr>
              <w:t>bą.</w:t>
            </w:r>
          </w:p>
          <w:p w14:paraId="4DFDF674" w14:textId="565DAEF1" w:rsidR="00C046B8" w:rsidRPr="008C6149" w:rsidRDefault="00C046B8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5. Tema.</w:t>
            </w:r>
            <w:r w:rsidR="00C224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Mano gebėjimai ir stiprybės. </w:t>
            </w:r>
            <w:r w:rsidRPr="008C6149">
              <w:rPr>
                <w:rFonts w:ascii="Times New Roman" w:hAnsi="Times New Roman"/>
                <w:sz w:val="24"/>
                <w:szCs w:val="24"/>
                <w:lang w:val="lt-LT"/>
              </w:rPr>
              <w:t>Aptarimai, refleksijos.</w:t>
            </w:r>
          </w:p>
        </w:tc>
      </w:tr>
      <w:tr w:rsidR="00BC480A" w:rsidRPr="008C6149" w14:paraId="161F31BC" w14:textId="77777777" w:rsidTr="008C6149">
        <w:trPr>
          <w:trHeight w:val="8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B932" w14:textId="77777777" w:rsidR="008C6149" w:rsidRPr="008C6149" w:rsidRDefault="008C6149" w:rsidP="008C614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C614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Mokymosi pasiekimų </w:t>
            </w:r>
          </w:p>
          <w:p w14:paraId="36E281FD" w14:textId="77777777" w:rsidR="00BC480A" w:rsidRPr="008C6149" w:rsidRDefault="008C6149" w:rsidP="008C614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</w:t>
            </w:r>
            <w:r w:rsidRPr="008C614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ertinimas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A40C" w14:textId="78705582" w:rsidR="00BC480A" w:rsidRPr="008C6149" w:rsidRDefault="00C224E6" w:rsidP="008C6149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8C6149" w:rsidRPr="008C614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smens pažanga savarankiškam gyvenimui; įgytos kompetencijos.</w:t>
            </w:r>
          </w:p>
        </w:tc>
      </w:tr>
      <w:tr w:rsidR="005D6F57" w:rsidRPr="00C224E6" w14:paraId="119ACFB0" w14:textId="77777777" w:rsidTr="008C6149">
        <w:trPr>
          <w:trHeight w:val="8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B6D0" w14:textId="7FAEA800" w:rsidR="005D6F57" w:rsidRPr="004B5709" w:rsidRDefault="005D6F57" w:rsidP="008C614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F2120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F2120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metodai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847" w14:textId="50BA5B14" w:rsidR="005D6F57" w:rsidRPr="004B5709" w:rsidRDefault="009412CB" w:rsidP="008C6149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Praktinė veikla realiose darbo vietose, imitacinės veiklos, stebėjimas ir analizė darbo vietose, darbo procedūrų mokymasis, pokalbiai su darbuotojais, ekskursijos, užduotys pagal pavyzdį, savęs pažinimo veiklos, refleksija.</w:t>
            </w:r>
          </w:p>
        </w:tc>
      </w:tr>
      <w:tr w:rsidR="005D6F57" w:rsidRPr="00C224E6" w14:paraId="42A684FE" w14:textId="77777777" w:rsidTr="008C6149">
        <w:trPr>
          <w:trHeight w:val="114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49AC" w14:textId="77777777" w:rsidR="00F21200" w:rsidRPr="00955C23" w:rsidRDefault="00F21200" w:rsidP="00F21200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955C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medžiaga ir priemonės  </w:t>
            </w:r>
          </w:p>
          <w:p w14:paraId="7B1E46A3" w14:textId="3EAC4D67" w:rsidR="00BC480A" w:rsidRPr="004B5709" w:rsidRDefault="00BC480A" w:rsidP="00621666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D029" w14:textId="1EF7F3FD" w:rsidR="00BC480A" w:rsidRPr="004B5709" w:rsidRDefault="004B5709" w:rsidP="00621666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Metodinė medžiaga apie paslaugų srities profesijas, vaizdinė medžiaga, situacijų kortelės,  imitacinių veiklų scenarijai, darbo etapų kortelės, refleksijos metodai, video edukacijos, profesinių savybių pažinimo kortelės.</w:t>
            </w:r>
          </w:p>
        </w:tc>
      </w:tr>
      <w:tr w:rsidR="005D6F57" w:rsidRPr="00C224E6" w14:paraId="0B242AEA" w14:textId="77777777" w:rsidTr="00621666">
        <w:trPr>
          <w:trHeight w:val="84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E4C9" w14:textId="651E3FF1" w:rsidR="00BC480A" w:rsidRPr="004B5709" w:rsidRDefault="00AD23DF" w:rsidP="0062166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F2120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F2120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4B57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DA4B2" w14:textId="4305761F" w:rsidR="00BC480A" w:rsidRPr="004B5709" w:rsidRDefault="000226C4" w:rsidP="00621666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lt-LT"/>
              </w:rPr>
              <w:t xml:space="preserve">Klasė, </w:t>
            </w:r>
            <w:r w:rsidR="009412CB" w:rsidRP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lt-LT"/>
              </w:rPr>
              <w:t>kompiuterių kabinetas, biblioteka, užimtumo tarnyba, mokyklos ūkio dalis</w:t>
            </w:r>
            <w:r w:rsidR="004B570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14:paraId="058F1C37" w14:textId="77777777" w:rsidR="005B562D" w:rsidRPr="008C6149" w:rsidRDefault="005B562D">
      <w:pPr>
        <w:rPr>
          <w:szCs w:val="24"/>
          <w:lang w:val="lt-LT"/>
        </w:rPr>
      </w:pPr>
    </w:p>
    <w:p w14:paraId="5E3A2F36" w14:textId="77777777" w:rsidR="006C1484" w:rsidRPr="008C6149" w:rsidRDefault="006C1484">
      <w:pPr>
        <w:rPr>
          <w:szCs w:val="24"/>
          <w:lang w:val="lt-LT"/>
        </w:rPr>
      </w:pPr>
    </w:p>
    <w:sectPr w:rsidR="006C1484" w:rsidRPr="008C6149" w:rsidSect="001C7B17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0DF8"/>
    <w:multiLevelType w:val="hybridMultilevel"/>
    <w:tmpl w:val="32D09D98"/>
    <w:lvl w:ilvl="0" w:tplc="654ECC82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E98F590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44D52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4AC0A6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DA26F2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7EE8E2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F26108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F52EB0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DCB9A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8B95044"/>
    <w:multiLevelType w:val="hybridMultilevel"/>
    <w:tmpl w:val="15F4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D24B4"/>
    <w:multiLevelType w:val="hybridMultilevel"/>
    <w:tmpl w:val="88D4CA28"/>
    <w:lvl w:ilvl="0" w:tplc="D556F1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4A7970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685F0C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186184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9CE369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84096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920E0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42E26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C4C71D2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D454FE9"/>
    <w:multiLevelType w:val="hybridMultilevel"/>
    <w:tmpl w:val="B0FA0A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1417B"/>
    <w:multiLevelType w:val="hybridMultilevel"/>
    <w:tmpl w:val="B80C166E"/>
    <w:lvl w:ilvl="0" w:tplc="FBACA2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12F0D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60D7CA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2868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7CE8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A8298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CAD1BE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9E8550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885F44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752678EA"/>
    <w:multiLevelType w:val="hybridMultilevel"/>
    <w:tmpl w:val="DDE429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6A"/>
    <w:rsid w:val="000226C4"/>
    <w:rsid w:val="0006155F"/>
    <w:rsid w:val="0007203D"/>
    <w:rsid w:val="000E0E5C"/>
    <w:rsid w:val="001C7B17"/>
    <w:rsid w:val="001E74E3"/>
    <w:rsid w:val="00463966"/>
    <w:rsid w:val="00487E80"/>
    <w:rsid w:val="004B5709"/>
    <w:rsid w:val="004C6338"/>
    <w:rsid w:val="005B562D"/>
    <w:rsid w:val="005D6F57"/>
    <w:rsid w:val="0061228E"/>
    <w:rsid w:val="00621E40"/>
    <w:rsid w:val="00695FF7"/>
    <w:rsid w:val="006C1484"/>
    <w:rsid w:val="006F1F8E"/>
    <w:rsid w:val="0071075F"/>
    <w:rsid w:val="007500B0"/>
    <w:rsid w:val="0075692B"/>
    <w:rsid w:val="008300A8"/>
    <w:rsid w:val="008C6149"/>
    <w:rsid w:val="008F5880"/>
    <w:rsid w:val="00904553"/>
    <w:rsid w:val="009412CB"/>
    <w:rsid w:val="00955C23"/>
    <w:rsid w:val="009629C8"/>
    <w:rsid w:val="00992A23"/>
    <w:rsid w:val="009F44C1"/>
    <w:rsid w:val="00AC2FE7"/>
    <w:rsid w:val="00AD23DF"/>
    <w:rsid w:val="00AF65FA"/>
    <w:rsid w:val="00AF721C"/>
    <w:rsid w:val="00B2656A"/>
    <w:rsid w:val="00B30C13"/>
    <w:rsid w:val="00B405E5"/>
    <w:rsid w:val="00BC480A"/>
    <w:rsid w:val="00C046B8"/>
    <w:rsid w:val="00C224E6"/>
    <w:rsid w:val="00C62692"/>
    <w:rsid w:val="00E21689"/>
    <w:rsid w:val="00E41DBF"/>
    <w:rsid w:val="00F2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9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C626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6149"/>
    <w:rPr>
      <w:rFonts w:ascii="Tahoma" w:eastAsia="Times New Roman" w:hAnsi="Tahoma" w:cs="Tahoma"/>
      <w:color w:val="000000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C626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6149"/>
    <w:rPr>
      <w:rFonts w:ascii="Tahoma" w:eastAsia="Times New Roman" w:hAnsi="Tahoma" w:cs="Tahoma"/>
      <w:color w:val="000000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3215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</dc:creator>
  <cp:lastModifiedBy>116</cp:lastModifiedBy>
  <cp:revision>8</cp:revision>
  <cp:lastPrinted>2025-11-19T13:03:00Z</cp:lastPrinted>
  <dcterms:created xsi:type="dcterms:W3CDTF">2025-11-19T13:02:00Z</dcterms:created>
  <dcterms:modified xsi:type="dcterms:W3CDTF">2025-11-19T13:07:00Z</dcterms:modified>
</cp:coreProperties>
</file>