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9E1" w:rsidRPr="002629E1" w:rsidRDefault="002629E1" w:rsidP="0007715A">
      <w:pPr>
        <w:jc w:val="center"/>
      </w:pPr>
      <w:r>
        <w:t xml:space="preserve">                                        </w:t>
      </w:r>
      <w:r w:rsidRPr="002629E1">
        <w:t>PATVIRTINTA</w:t>
      </w:r>
    </w:p>
    <w:p w:rsidR="002629E1" w:rsidRPr="002629E1" w:rsidRDefault="002629E1" w:rsidP="002629E1">
      <w:pPr>
        <w:tabs>
          <w:tab w:val="left" w:pos="6286"/>
        </w:tabs>
      </w:pPr>
      <w:r>
        <w:rPr>
          <w:b/>
        </w:rPr>
        <w:t xml:space="preserve">                                                                                       </w:t>
      </w:r>
      <w:r w:rsidRPr="002629E1">
        <w:t>Švenčionėlių Karaliaus Mindaugo gimnazijos</w:t>
      </w:r>
    </w:p>
    <w:p w:rsidR="002629E1" w:rsidRPr="002629E1" w:rsidRDefault="002629E1" w:rsidP="0007715A">
      <w:pPr>
        <w:jc w:val="center"/>
      </w:pPr>
      <w:r>
        <w:rPr>
          <w:b/>
        </w:rPr>
        <w:t xml:space="preserve">                                                                 </w:t>
      </w:r>
      <w:r w:rsidRPr="002629E1">
        <w:t>direktoriaus 2025 m.                d.</w:t>
      </w:r>
    </w:p>
    <w:p w:rsidR="002629E1" w:rsidRPr="002629E1" w:rsidRDefault="002629E1" w:rsidP="0007715A">
      <w:pPr>
        <w:jc w:val="center"/>
      </w:pPr>
      <w:r>
        <w:t xml:space="preserve">                                      </w:t>
      </w:r>
      <w:r w:rsidRPr="002629E1">
        <w:t>įsakymu Nr. O-</w:t>
      </w:r>
    </w:p>
    <w:p w:rsidR="002629E1" w:rsidRPr="002629E1" w:rsidRDefault="002629E1" w:rsidP="0007715A">
      <w:pPr>
        <w:jc w:val="center"/>
      </w:pPr>
    </w:p>
    <w:p w:rsidR="0007715A" w:rsidRDefault="002629E1" w:rsidP="0007715A">
      <w:pPr>
        <w:jc w:val="center"/>
        <w:rPr>
          <w:b/>
        </w:rPr>
      </w:pPr>
      <w:r>
        <w:rPr>
          <w:b/>
        </w:rPr>
        <w:t>ŠVENČIONIŲ R.</w:t>
      </w:r>
      <w:r w:rsidR="0007715A" w:rsidRPr="0007715A">
        <w:rPr>
          <w:b/>
        </w:rPr>
        <w:t xml:space="preserve"> ŠVENČIONĖLIŲ KARALIAUS MINDAUGO GIMNAZIJOS MOKINIŲ NAUDOJIMOSI MOBILIAIS ĮRENGINIAIS TVARKOS APRAŠAS</w:t>
      </w:r>
    </w:p>
    <w:p w:rsidR="0007715A" w:rsidRDefault="0007715A" w:rsidP="0007715A">
      <w:pPr>
        <w:jc w:val="center"/>
        <w:rPr>
          <w:b/>
        </w:rPr>
      </w:pPr>
    </w:p>
    <w:p w:rsidR="002629E1" w:rsidRPr="0007715A" w:rsidRDefault="002629E1" w:rsidP="0007715A">
      <w:pPr>
        <w:jc w:val="center"/>
        <w:rPr>
          <w:b/>
        </w:rPr>
      </w:pPr>
      <w:r>
        <w:rPr>
          <w:b/>
        </w:rPr>
        <w:t>I SKYRIUS</w:t>
      </w:r>
    </w:p>
    <w:p w:rsidR="0007715A" w:rsidRPr="0007715A" w:rsidRDefault="0007715A" w:rsidP="0007715A">
      <w:pPr>
        <w:jc w:val="center"/>
        <w:rPr>
          <w:b/>
        </w:rPr>
      </w:pPr>
      <w:r w:rsidRPr="0007715A">
        <w:rPr>
          <w:b/>
        </w:rPr>
        <w:t>BENDROSIOS NUOSTATOS</w:t>
      </w:r>
    </w:p>
    <w:p w:rsidR="0007715A" w:rsidRDefault="0007715A"/>
    <w:p w:rsidR="0007715A" w:rsidRDefault="0007715A" w:rsidP="002C3868">
      <w:pPr>
        <w:ind w:firstLine="1296"/>
      </w:pPr>
      <w:r>
        <w:t xml:space="preserve">1. Mokinių naudojimosi mobiliaisiais telefonais ir kitais mobiliais įrenginiais tvarka (toliau – Tvarka) nustato naudojimosi mobiliaisiais telefonais ir kitais mobiliaisiais įrenginiais gimnazijoje ir gimnazijos teritorijoje taisykles, kuriomis siekiama: </w:t>
      </w:r>
    </w:p>
    <w:p w:rsidR="0007715A" w:rsidRDefault="0007715A" w:rsidP="002C3868">
      <w:pPr>
        <w:ind w:firstLine="1296"/>
      </w:pPr>
      <w:r>
        <w:t xml:space="preserve">1.1. sumažinti žalos mokinių sveikatai riziką, irzlumą, atsirandantį vaikus atitraukus nuo mobiliųjų įrenginių, </w:t>
      </w:r>
      <w:proofErr w:type="spellStart"/>
      <w:r>
        <w:t>negebėjimą</w:t>
      </w:r>
      <w:proofErr w:type="spellEnd"/>
      <w:r>
        <w:t xml:space="preserve"> koncentruoti dėmesio; </w:t>
      </w:r>
    </w:p>
    <w:p w:rsidR="0007715A" w:rsidRDefault="0007715A" w:rsidP="002C3868">
      <w:pPr>
        <w:ind w:firstLine="1296"/>
      </w:pPr>
      <w:r>
        <w:t xml:space="preserve">1.2. apsaugoti vaikus nuo pavojingo turinio internete, mokinių patyčių; </w:t>
      </w:r>
    </w:p>
    <w:p w:rsidR="0007715A" w:rsidRDefault="0007715A" w:rsidP="002C3868">
      <w:pPr>
        <w:ind w:firstLine="1296"/>
      </w:pPr>
      <w:r>
        <w:t xml:space="preserve">1.3. užtikrinti mokyklos vidinę tvarką. </w:t>
      </w:r>
    </w:p>
    <w:p w:rsidR="0007715A" w:rsidRPr="002629E1" w:rsidRDefault="0007715A">
      <w:pPr>
        <w:rPr>
          <w:b/>
        </w:rPr>
      </w:pPr>
    </w:p>
    <w:p w:rsidR="002629E1" w:rsidRPr="002629E1" w:rsidRDefault="002629E1" w:rsidP="002629E1">
      <w:pPr>
        <w:jc w:val="center"/>
        <w:rPr>
          <w:b/>
        </w:rPr>
      </w:pPr>
      <w:r w:rsidRPr="002629E1">
        <w:rPr>
          <w:b/>
        </w:rPr>
        <w:t>II SKYRIUS</w:t>
      </w:r>
    </w:p>
    <w:p w:rsidR="0007715A" w:rsidRPr="0007715A" w:rsidRDefault="0007715A" w:rsidP="0007715A">
      <w:pPr>
        <w:jc w:val="center"/>
        <w:rPr>
          <w:b/>
        </w:rPr>
      </w:pPr>
      <w:r w:rsidRPr="0007715A">
        <w:rPr>
          <w:b/>
        </w:rPr>
        <w:t>BENDROSIOS NAUDOJIMO(SI) MOBILIAISIAIS ĮRENGINIAIS TAISYKLĖS</w:t>
      </w:r>
    </w:p>
    <w:p w:rsidR="0007715A" w:rsidRPr="0007715A" w:rsidRDefault="0007715A">
      <w:pPr>
        <w:rPr>
          <w:b/>
        </w:rPr>
      </w:pPr>
    </w:p>
    <w:p w:rsidR="0007715A" w:rsidRDefault="0007715A" w:rsidP="002C3868">
      <w:pPr>
        <w:ind w:firstLine="1296"/>
      </w:pPr>
      <w:r>
        <w:t xml:space="preserve">2. Mokiniui (-ei), atsinešusiam mobilųjį įrenginį (telefonas, išmanus laikrodis, planšetė, nešiojamas kompiuteris) į gimnaziją, draudžiama jais naudotis pamokų ir </w:t>
      </w:r>
      <w:proofErr w:type="spellStart"/>
      <w:r>
        <w:t>popamokinių</w:t>
      </w:r>
      <w:proofErr w:type="spellEnd"/>
      <w:r>
        <w:t xml:space="preserve"> renginių (susirinkimų, valandėlių, neformaliojo švietimo užsiėmimų, konkursų, viktorinų, varžybų ir pan.) metu, jeigu tai nesusiję su ugdymo procesu, išskyrus mokytojui paprašius ar leidus. </w:t>
      </w:r>
    </w:p>
    <w:p w:rsidR="0007715A" w:rsidRDefault="0007715A" w:rsidP="002C3868">
      <w:pPr>
        <w:ind w:firstLine="1296"/>
      </w:pPr>
      <w:r>
        <w:t xml:space="preserve">3. Mokinys (-ė), atsinešęs į pamoką mobilųjį įrenginį, privalo išjungti garsą ir padėti į kuprinę arba mobiliųjų telefonų dėžutę (telefoną). Ant suolo telefoną laikyti draudžiama. </w:t>
      </w:r>
    </w:p>
    <w:p w:rsidR="0007715A" w:rsidRDefault="0007715A" w:rsidP="002C3868">
      <w:pPr>
        <w:ind w:firstLine="1296"/>
      </w:pPr>
      <w:r>
        <w:t xml:space="preserve">4. Mobiliuoju telefonu ir kitais mobiliaisiais įrenginiais mokykloje ir jos teritorijoje mokiniams draudžiama filmuoti ir fotografuoti. Renginių metu filmuoti ir fotografuoti leidžiama renginį organizuojančių mokytojų leidimu ar jų prašymu. </w:t>
      </w:r>
    </w:p>
    <w:p w:rsidR="0007715A" w:rsidRDefault="0007715A" w:rsidP="002C3868">
      <w:pPr>
        <w:ind w:firstLine="1296"/>
      </w:pPr>
      <w:r>
        <w:t xml:space="preserve">5. Mobilieji telefonai ir kiti mobilieji įrenginiai pamokoje gali būti naudojami kaip mokymo priemonė tik mokytojui leidus. </w:t>
      </w:r>
    </w:p>
    <w:p w:rsidR="002D65CA" w:rsidRDefault="002D65CA" w:rsidP="002C3868">
      <w:pPr>
        <w:ind w:firstLine="1296"/>
      </w:pPr>
      <w:r>
        <w:t>6.</w:t>
      </w:r>
      <w:r w:rsidRPr="002D65CA">
        <w:t xml:space="preserve"> </w:t>
      </w:r>
      <w:r>
        <w:t xml:space="preserve">1-4 klasių mokiniams  neštis mobilius telefonus į gimnaziją nerekomenduojama. </w:t>
      </w:r>
    </w:p>
    <w:p w:rsidR="002D65CA" w:rsidRDefault="002D65CA"/>
    <w:p w:rsidR="0007715A" w:rsidRPr="002C3868" w:rsidRDefault="002629E1" w:rsidP="002629E1">
      <w:pPr>
        <w:jc w:val="center"/>
        <w:rPr>
          <w:b/>
        </w:rPr>
      </w:pPr>
      <w:r w:rsidRPr="002C3868">
        <w:rPr>
          <w:b/>
        </w:rPr>
        <w:t>III SKYRIUS</w:t>
      </w:r>
    </w:p>
    <w:p w:rsidR="0007715A" w:rsidRDefault="0007715A" w:rsidP="002629E1">
      <w:pPr>
        <w:jc w:val="center"/>
        <w:rPr>
          <w:b/>
        </w:rPr>
      </w:pPr>
      <w:r w:rsidRPr="0007715A">
        <w:rPr>
          <w:b/>
        </w:rPr>
        <w:t>BENDROSIOS NAUDOJIMO(SI) MOBILIAISIAIS ĮRENGINIAIS TAISYKLIŲ PAŽEIDIMŲ NAGRINĖJIMAS</w:t>
      </w:r>
    </w:p>
    <w:p w:rsidR="0007715A" w:rsidRPr="0007715A" w:rsidRDefault="0007715A" w:rsidP="0007715A">
      <w:pPr>
        <w:jc w:val="center"/>
        <w:rPr>
          <w:b/>
        </w:rPr>
      </w:pPr>
    </w:p>
    <w:p w:rsidR="0007715A" w:rsidRDefault="002D65CA" w:rsidP="002C3868">
      <w:pPr>
        <w:ind w:firstLine="1296"/>
      </w:pPr>
      <w:r>
        <w:t>7</w:t>
      </w:r>
      <w:r w:rsidR="0007715A">
        <w:t xml:space="preserve">. Pirmą kartą mokinys pažeidęs naudojimosi mobiliaisiais įrenginiais taisykles yra įspėjamas žodžiu; </w:t>
      </w:r>
    </w:p>
    <w:p w:rsidR="0007715A" w:rsidRDefault="002D65CA" w:rsidP="002C3868">
      <w:pPr>
        <w:ind w:firstLine="1296"/>
      </w:pPr>
      <w:r>
        <w:t>8</w:t>
      </w:r>
      <w:r w:rsidR="0007715A">
        <w:t>. Mokiniui antrą kartą pažeidžiant taisykles, mokytojui suteikiama teisė paimti telefoną ir atiduoti jį socialiniam pedagogui</w:t>
      </w:r>
      <w:r>
        <w:t xml:space="preserve"> arba klasės auklėtojui</w:t>
      </w:r>
      <w:r w:rsidR="0007715A">
        <w:t xml:space="preserve">. Pasibaigus visoms pamokoms, telefonas yra grąžinamas; </w:t>
      </w:r>
    </w:p>
    <w:p w:rsidR="0007715A" w:rsidRDefault="002D65CA" w:rsidP="002C3868">
      <w:pPr>
        <w:ind w:firstLine="1296"/>
      </w:pPr>
      <w:r>
        <w:t>9</w:t>
      </w:r>
      <w:r w:rsidR="0007715A">
        <w:t xml:space="preserve">. Šiam veiksmui pasikartojant, socialinė pedagogė informuoja tėvus apie taisyklių pažeidimą ir grąžina telefoną; </w:t>
      </w:r>
    </w:p>
    <w:p w:rsidR="0007715A" w:rsidRDefault="002D65CA" w:rsidP="002C3868">
      <w:pPr>
        <w:ind w:firstLine="1296"/>
      </w:pPr>
      <w:r>
        <w:t>10</w:t>
      </w:r>
      <w:r w:rsidR="0007715A">
        <w:t xml:space="preserve">. Kada mokinys atsisako atiduoti ugdymo metu naudojamą telefoną, mokytojas po pamokos informuoja socialinį pedagogą ar mokyklos administracijos darbuotoją surašydamas taisyklių pažeidimo pranešimą, informuojami tėvai (socialinis pedagogas). </w:t>
      </w:r>
    </w:p>
    <w:p w:rsidR="0007715A" w:rsidRDefault="0007715A" w:rsidP="002C3868">
      <w:pPr>
        <w:ind w:firstLine="1296"/>
      </w:pPr>
      <w:r>
        <w:t>1</w:t>
      </w:r>
      <w:r w:rsidR="002D65CA">
        <w:t>1</w:t>
      </w:r>
      <w:r>
        <w:t xml:space="preserve">. Mokinys, pažeidęs taisykles 3 ir daugiau kartų per mėnesį, kartu su savo tėvais (globėjais, rūpintojais) kviečiamas į gimnazijos Vaiko gerovės komisijos posėdį. </w:t>
      </w:r>
    </w:p>
    <w:p w:rsidR="0007715A" w:rsidRDefault="002D65CA" w:rsidP="002C3868">
      <w:pPr>
        <w:ind w:firstLine="1296"/>
      </w:pPr>
      <w:r>
        <w:lastRenderedPageBreak/>
        <w:t>12</w:t>
      </w:r>
      <w:r w:rsidR="0007715A">
        <w:t xml:space="preserve">. Gimnazija neatsako už mokinių atneštų į gimnaziją mobiliųjų telefonų ir kitų mobiliųjų įrenginių praradimą, sulaužymą ir pan. </w:t>
      </w:r>
    </w:p>
    <w:p w:rsidR="0007715A" w:rsidRDefault="0007715A" w:rsidP="002C3868">
      <w:pPr>
        <w:jc w:val="center"/>
      </w:pPr>
    </w:p>
    <w:p w:rsidR="002C3868" w:rsidRPr="002C3868" w:rsidRDefault="002C3868" w:rsidP="002C3868">
      <w:pPr>
        <w:jc w:val="center"/>
        <w:rPr>
          <w:b/>
        </w:rPr>
      </w:pPr>
      <w:r w:rsidRPr="002C3868">
        <w:rPr>
          <w:b/>
        </w:rPr>
        <w:t>IV SKYRIUS</w:t>
      </w:r>
    </w:p>
    <w:p w:rsidR="0007715A" w:rsidRDefault="0007715A" w:rsidP="0007715A">
      <w:pPr>
        <w:jc w:val="center"/>
      </w:pPr>
      <w:r w:rsidRPr="0007715A">
        <w:rPr>
          <w:b/>
        </w:rPr>
        <w:t>SKYRIUS BAIGIAMOSIOS NUOSTATOS</w:t>
      </w:r>
    </w:p>
    <w:p w:rsidR="0007715A" w:rsidRDefault="0007715A"/>
    <w:p w:rsidR="0007715A" w:rsidRDefault="002D65CA">
      <w:r>
        <w:t>13</w:t>
      </w:r>
      <w:r w:rsidR="0007715A">
        <w:t xml:space="preserve">. Mokinių naudojimosi mobiliais telefonais ir kitais mobiliais įrenginiais tvarka įsigalioja nuo jos patvirtinimo gimnazijos direktoriaus įsakymu datos. </w:t>
      </w:r>
    </w:p>
    <w:p w:rsidR="0007715A" w:rsidRDefault="002D65CA">
      <w:r>
        <w:t>14</w:t>
      </w:r>
      <w:r w:rsidR="0007715A">
        <w:t xml:space="preserve">. Naudojimosi mobiliaisiais įrenginiais mokykloje taisyklės paviešinamos gimnazijos internetinėje svetainėje. </w:t>
      </w:r>
    </w:p>
    <w:p w:rsidR="0007715A" w:rsidRDefault="002D65CA">
      <w:r>
        <w:t>15</w:t>
      </w:r>
      <w:r w:rsidR="0007715A">
        <w:t>. Su mobiliųjų įrenginių naudojimo (</w:t>
      </w:r>
      <w:proofErr w:type="spellStart"/>
      <w:r w:rsidR="0007715A">
        <w:t>si</w:t>
      </w:r>
      <w:proofErr w:type="spellEnd"/>
      <w:r w:rsidR="0007715A">
        <w:t xml:space="preserve">) tvarka klasių vadovai supažindina mokinius ir jų tėvus. Mokiniai su Tvarka supažindinami klasės valandėlės metu pasirašytinai, pedagoginiai darbuotojai ir mokinių tėvai supažindinami per el. dienyną arba el. paštu. </w:t>
      </w:r>
    </w:p>
    <w:p w:rsidR="00FE0D9F" w:rsidRDefault="002D65CA">
      <w:r>
        <w:t>16</w:t>
      </w:r>
      <w:r w:rsidR="0007715A">
        <w:t>. Pasikeitus aplinkybėms, Tvarka gali būti koreguojama.</w:t>
      </w:r>
    </w:p>
    <w:p w:rsidR="002C3868" w:rsidRDefault="002C3868">
      <w:bookmarkStart w:id="0" w:name="_GoBack"/>
      <w:bookmarkEnd w:id="0"/>
    </w:p>
    <w:p w:rsidR="0007715A" w:rsidRDefault="0007715A" w:rsidP="002C3868">
      <w:pPr>
        <w:jc w:val="center"/>
      </w:pPr>
      <w:r>
        <w:t>_____________________________</w:t>
      </w:r>
      <w:r w:rsidR="002C3868">
        <w:t>_______</w:t>
      </w:r>
    </w:p>
    <w:sectPr w:rsidR="0007715A" w:rsidSect="00E4404E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5A"/>
    <w:rsid w:val="0007715A"/>
    <w:rsid w:val="002629E1"/>
    <w:rsid w:val="002C3868"/>
    <w:rsid w:val="002D65CA"/>
    <w:rsid w:val="009D0D04"/>
    <w:rsid w:val="00C60960"/>
    <w:rsid w:val="00E4404E"/>
    <w:rsid w:val="00FE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55BCB-7B05-4A08-8984-A1FC0C28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2422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</dc:creator>
  <cp:keywords/>
  <dc:description/>
  <cp:lastModifiedBy>EMA LAVRECKYTĖ</cp:lastModifiedBy>
  <cp:revision>2</cp:revision>
  <dcterms:created xsi:type="dcterms:W3CDTF">2025-03-04T11:38:00Z</dcterms:created>
  <dcterms:modified xsi:type="dcterms:W3CDTF">2025-03-04T11:38:00Z</dcterms:modified>
</cp:coreProperties>
</file>